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2A1" w:rsidRDefault="00E52BE9" w:rsidP="007059DF">
      <w:pPr>
        <w:tabs>
          <w:tab w:val="right" w:pos="9360"/>
        </w:tabs>
        <w:spacing w:after="0" w:line="480" w:lineRule="auto"/>
        <w:rPr>
          <w:rFonts w:ascii="Times New Roman" w:hAnsi="Times New Roman" w:cs="Times New Roman"/>
          <w:sz w:val="24"/>
          <w:szCs w:val="24"/>
        </w:rPr>
      </w:pPr>
      <w:r w:rsidRPr="002F2EB2">
        <w:rPr>
          <w:rFonts w:ascii="Times New Roman" w:hAnsi="Times New Roman" w:cs="Times New Roman"/>
          <w:sz w:val="24"/>
          <w:szCs w:val="24"/>
        </w:rPr>
        <w:t xml:space="preserve"> </w:t>
      </w:r>
      <w:r w:rsidR="007059DF">
        <w:rPr>
          <w:rFonts w:ascii="Times New Roman" w:hAnsi="Times New Roman" w:cs="Times New Roman"/>
          <w:sz w:val="24"/>
          <w:szCs w:val="24"/>
        </w:rPr>
        <w:tab/>
      </w:r>
    </w:p>
    <w:p w:rsidR="002657AE" w:rsidRDefault="002657AE" w:rsidP="007059DF">
      <w:pPr>
        <w:spacing w:after="0" w:line="480" w:lineRule="auto"/>
        <w:rPr>
          <w:rFonts w:ascii="Times New Roman" w:hAnsi="Times New Roman" w:cs="Times New Roman"/>
          <w:sz w:val="24"/>
          <w:szCs w:val="24"/>
        </w:rPr>
      </w:pPr>
    </w:p>
    <w:p w:rsidR="002657AE" w:rsidRDefault="002657AE" w:rsidP="007059DF">
      <w:pPr>
        <w:spacing w:after="0" w:line="480" w:lineRule="auto"/>
        <w:rPr>
          <w:rFonts w:ascii="Times New Roman" w:hAnsi="Times New Roman" w:cs="Times New Roman"/>
          <w:sz w:val="24"/>
          <w:szCs w:val="24"/>
        </w:rPr>
      </w:pPr>
    </w:p>
    <w:p w:rsidR="002657AE" w:rsidRDefault="002657AE" w:rsidP="007059DF">
      <w:pPr>
        <w:spacing w:after="0" w:line="480" w:lineRule="auto"/>
        <w:rPr>
          <w:rFonts w:ascii="Times New Roman" w:hAnsi="Times New Roman" w:cs="Times New Roman"/>
          <w:sz w:val="24"/>
          <w:szCs w:val="24"/>
        </w:rPr>
      </w:pPr>
    </w:p>
    <w:p w:rsidR="002657AE" w:rsidRDefault="002657AE" w:rsidP="007059DF">
      <w:pPr>
        <w:spacing w:after="0" w:line="480" w:lineRule="auto"/>
        <w:rPr>
          <w:rFonts w:ascii="Times New Roman" w:hAnsi="Times New Roman" w:cs="Times New Roman"/>
          <w:sz w:val="24"/>
          <w:szCs w:val="24"/>
        </w:rPr>
      </w:pPr>
    </w:p>
    <w:p w:rsidR="002657AE" w:rsidRDefault="002657AE" w:rsidP="007059DF">
      <w:pPr>
        <w:spacing w:after="0" w:line="480" w:lineRule="auto"/>
        <w:rPr>
          <w:rFonts w:ascii="Times New Roman" w:hAnsi="Times New Roman" w:cs="Times New Roman"/>
          <w:sz w:val="24"/>
          <w:szCs w:val="24"/>
        </w:rPr>
      </w:pPr>
    </w:p>
    <w:p w:rsidR="002657AE" w:rsidRDefault="002657AE" w:rsidP="007059DF">
      <w:pPr>
        <w:spacing w:after="0" w:line="480" w:lineRule="auto"/>
        <w:rPr>
          <w:rFonts w:ascii="Times New Roman" w:hAnsi="Times New Roman" w:cs="Times New Roman"/>
          <w:sz w:val="24"/>
          <w:szCs w:val="24"/>
        </w:rPr>
      </w:pPr>
    </w:p>
    <w:p w:rsidR="002657AE" w:rsidRDefault="002657AE" w:rsidP="007059DF">
      <w:pPr>
        <w:spacing w:after="0" w:line="480" w:lineRule="auto"/>
        <w:jc w:val="center"/>
        <w:rPr>
          <w:rFonts w:ascii="Times New Roman" w:hAnsi="Times New Roman" w:cs="Times New Roman"/>
          <w:sz w:val="24"/>
          <w:szCs w:val="24"/>
        </w:rPr>
      </w:pPr>
    </w:p>
    <w:p w:rsidR="002657AE" w:rsidRDefault="00E52BE9" w:rsidP="007059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DELIVERY SYSTEM IN CARE</w:t>
      </w:r>
      <w:bookmarkStart w:id="0" w:name="_GoBack"/>
      <w:bookmarkEnd w:id="0"/>
    </w:p>
    <w:p w:rsidR="002657AE" w:rsidRDefault="00E52BE9" w:rsidP="007059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57AE" w:rsidRDefault="00E52BE9" w:rsidP="007059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D74241">
        <w:rPr>
          <w:rFonts w:ascii="Times New Roman" w:hAnsi="Times New Roman" w:cs="Times New Roman"/>
          <w:sz w:val="24"/>
          <w:szCs w:val="24"/>
        </w:rPr>
        <w:t xml:space="preserve"> Affiliation</w:t>
      </w:r>
    </w:p>
    <w:p w:rsidR="002657AE" w:rsidRDefault="00E52BE9" w:rsidP="007059D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D46C9" w:rsidRDefault="00E52BE9" w:rsidP="007059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Delivery System in Care Setting</w:t>
      </w:r>
    </w:p>
    <w:p w:rsidR="00B7113A" w:rsidRPr="007059DF" w:rsidRDefault="00E52BE9" w:rsidP="007059DF">
      <w:pPr>
        <w:spacing w:after="0" w:line="480" w:lineRule="auto"/>
        <w:jc w:val="center"/>
        <w:rPr>
          <w:rFonts w:ascii="Times New Roman" w:hAnsi="Times New Roman" w:cs="Times New Roman"/>
          <w:b/>
          <w:sz w:val="24"/>
          <w:szCs w:val="24"/>
        </w:rPr>
      </w:pPr>
      <w:r w:rsidRPr="007059DF">
        <w:rPr>
          <w:rFonts w:ascii="Times New Roman" w:hAnsi="Times New Roman" w:cs="Times New Roman"/>
          <w:b/>
          <w:sz w:val="24"/>
          <w:szCs w:val="24"/>
        </w:rPr>
        <w:t>Proposal for an Economic Initiative in Care Setting</w:t>
      </w:r>
    </w:p>
    <w:p w:rsidR="004862C0" w:rsidRDefault="00E52BE9" w:rsidP="007059DF">
      <w:pPr>
        <w:spacing w:after="0" w:line="480" w:lineRule="auto"/>
        <w:ind w:firstLine="720"/>
        <w:rPr>
          <w:rFonts w:ascii="Times New Roman" w:hAnsi="Times New Roman" w:cs="Times New Roman"/>
          <w:sz w:val="24"/>
          <w:szCs w:val="24"/>
        </w:rPr>
      </w:pPr>
      <w:r w:rsidRPr="002F2EB2">
        <w:rPr>
          <w:rFonts w:ascii="Times New Roman" w:hAnsi="Times New Roman" w:cs="Times New Roman"/>
          <w:sz w:val="24"/>
          <w:szCs w:val="24"/>
        </w:rPr>
        <w:t xml:space="preserve">Delivery systems are </w:t>
      </w:r>
      <w:r w:rsidR="00AB3E43" w:rsidRPr="002F2EB2">
        <w:rPr>
          <w:rFonts w:ascii="Times New Roman" w:hAnsi="Times New Roman" w:cs="Times New Roman"/>
          <w:sz w:val="24"/>
          <w:szCs w:val="24"/>
        </w:rPr>
        <w:t>the proposed</w:t>
      </w:r>
      <w:r w:rsidRPr="002F2EB2">
        <w:rPr>
          <w:rFonts w:ascii="Times New Roman" w:hAnsi="Times New Roman" w:cs="Times New Roman"/>
          <w:sz w:val="24"/>
          <w:szCs w:val="24"/>
        </w:rPr>
        <w:t xml:space="preserve"> economic </w:t>
      </w:r>
      <w:r w:rsidR="00AB3E43" w:rsidRPr="002F2EB2">
        <w:rPr>
          <w:rFonts w:ascii="Times New Roman" w:hAnsi="Times New Roman" w:cs="Times New Roman"/>
          <w:sz w:val="24"/>
          <w:szCs w:val="24"/>
        </w:rPr>
        <w:t>opportunities</w:t>
      </w:r>
      <w:r w:rsidRPr="002F2EB2">
        <w:rPr>
          <w:rFonts w:ascii="Times New Roman" w:hAnsi="Times New Roman" w:cs="Times New Roman"/>
          <w:sz w:val="24"/>
          <w:szCs w:val="24"/>
        </w:rPr>
        <w:t xml:space="preserve"> </w:t>
      </w:r>
      <w:r w:rsidR="00AB3E43" w:rsidRPr="002F2EB2">
        <w:rPr>
          <w:rFonts w:ascii="Times New Roman" w:hAnsi="Times New Roman" w:cs="Times New Roman"/>
          <w:sz w:val="24"/>
          <w:szCs w:val="24"/>
        </w:rPr>
        <w:t>in the care</w:t>
      </w:r>
      <w:r w:rsidRPr="002F2EB2">
        <w:rPr>
          <w:rFonts w:ascii="Times New Roman" w:hAnsi="Times New Roman" w:cs="Times New Roman"/>
          <w:sz w:val="24"/>
          <w:szCs w:val="24"/>
        </w:rPr>
        <w:t xml:space="preserve"> system where </w:t>
      </w:r>
      <w:r w:rsidR="00AB3E43" w:rsidRPr="002F2EB2">
        <w:rPr>
          <w:rFonts w:ascii="Times New Roman" w:hAnsi="Times New Roman" w:cs="Times New Roman"/>
          <w:sz w:val="24"/>
          <w:szCs w:val="24"/>
        </w:rPr>
        <w:t>all people</w:t>
      </w:r>
      <w:r w:rsidRPr="002F2EB2">
        <w:rPr>
          <w:rFonts w:ascii="Times New Roman" w:hAnsi="Times New Roman" w:cs="Times New Roman"/>
          <w:sz w:val="24"/>
          <w:szCs w:val="24"/>
        </w:rPr>
        <w:t xml:space="preserve"> will be expected to enjoy optimal health right from an individual </w:t>
      </w:r>
      <w:r w:rsidR="00AB3E43" w:rsidRPr="002F2EB2">
        <w:rPr>
          <w:rFonts w:ascii="Times New Roman" w:hAnsi="Times New Roman" w:cs="Times New Roman"/>
          <w:sz w:val="24"/>
          <w:szCs w:val="24"/>
        </w:rPr>
        <w:t>level to</w:t>
      </w:r>
      <w:r w:rsidRPr="002F2EB2">
        <w:rPr>
          <w:rFonts w:ascii="Times New Roman" w:hAnsi="Times New Roman" w:cs="Times New Roman"/>
          <w:sz w:val="24"/>
          <w:szCs w:val="24"/>
        </w:rPr>
        <w:t xml:space="preserve"> the </w:t>
      </w:r>
      <w:r w:rsidR="00AB3E43" w:rsidRPr="002F2EB2">
        <w:rPr>
          <w:rFonts w:ascii="Times New Roman" w:hAnsi="Times New Roman" w:cs="Times New Roman"/>
          <w:sz w:val="24"/>
          <w:szCs w:val="24"/>
        </w:rPr>
        <w:t>whole</w:t>
      </w:r>
      <w:r w:rsidRPr="002F2EB2">
        <w:rPr>
          <w:rFonts w:ascii="Times New Roman" w:hAnsi="Times New Roman" w:cs="Times New Roman"/>
          <w:sz w:val="24"/>
          <w:szCs w:val="24"/>
        </w:rPr>
        <w:t xml:space="preserve"> population. Through a reliable, established public health </w:t>
      </w:r>
      <w:r w:rsidR="00AB3E43" w:rsidRPr="002F2EB2">
        <w:rPr>
          <w:rFonts w:ascii="Times New Roman" w:hAnsi="Times New Roman" w:cs="Times New Roman"/>
          <w:sz w:val="24"/>
          <w:szCs w:val="24"/>
        </w:rPr>
        <w:t>system</w:t>
      </w:r>
      <w:r w:rsidRPr="002F2EB2">
        <w:rPr>
          <w:rFonts w:ascii="Times New Roman" w:hAnsi="Times New Roman" w:cs="Times New Roman"/>
          <w:sz w:val="24"/>
          <w:szCs w:val="24"/>
        </w:rPr>
        <w:t xml:space="preserve">, all people </w:t>
      </w:r>
      <w:r w:rsidR="00AB3E43" w:rsidRPr="002F2EB2">
        <w:rPr>
          <w:rFonts w:ascii="Times New Roman" w:hAnsi="Times New Roman" w:cs="Times New Roman"/>
          <w:sz w:val="24"/>
          <w:szCs w:val="24"/>
        </w:rPr>
        <w:t>should access</w:t>
      </w:r>
      <w:r w:rsidRPr="002F2EB2">
        <w:rPr>
          <w:rFonts w:ascii="Times New Roman" w:hAnsi="Times New Roman" w:cs="Times New Roman"/>
          <w:sz w:val="24"/>
          <w:szCs w:val="24"/>
        </w:rPr>
        <w:t xml:space="preserve"> high-quality healthcare </w:t>
      </w:r>
      <w:r w:rsidR="00AB3E43" w:rsidRPr="002F2EB2">
        <w:rPr>
          <w:rFonts w:ascii="Times New Roman" w:hAnsi="Times New Roman" w:cs="Times New Roman"/>
          <w:sz w:val="24"/>
          <w:szCs w:val="24"/>
        </w:rPr>
        <w:t>services</w:t>
      </w:r>
      <w:r w:rsidRPr="002F2EB2">
        <w:rPr>
          <w:rFonts w:ascii="Times New Roman" w:hAnsi="Times New Roman" w:cs="Times New Roman"/>
          <w:sz w:val="24"/>
          <w:szCs w:val="24"/>
        </w:rPr>
        <w:t xml:space="preserve"> from the care sector. </w:t>
      </w:r>
      <w:r w:rsidR="00DD31CB">
        <w:rPr>
          <w:rFonts w:ascii="Times New Roman" w:hAnsi="Times New Roman" w:cs="Times New Roman"/>
          <w:sz w:val="24"/>
          <w:szCs w:val="24"/>
        </w:rPr>
        <w:t>This organization's ultimate goal is to serve the population and ensure that the medical team delivers high-quality care fo</w:t>
      </w:r>
      <w:r w:rsidR="00A76939">
        <w:rPr>
          <w:rFonts w:ascii="Times New Roman" w:hAnsi="Times New Roman" w:cs="Times New Roman"/>
          <w:sz w:val="24"/>
          <w:szCs w:val="24"/>
        </w:rPr>
        <w:t>r the individuals i</w:t>
      </w:r>
      <w:r w:rsidR="00DD31CB">
        <w:rPr>
          <w:rFonts w:ascii="Times New Roman" w:hAnsi="Times New Roman" w:cs="Times New Roman"/>
          <w:sz w:val="24"/>
          <w:szCs w:val="24"/>
        </w:rPr>
        <w:t>n need. An express care model can be developed by the organization to assis</w:t>
      </w:r>
      <w:r w:rsidR="00364AC5">
        <w:rPr>
          <w:rFonts w:ascii="Times New Roman" w:hAnsi="Times New Roman" w:cs="Times New Roman"/>
          <w:sz w:val="24"/>
          <w:szCs w:val="24"/>
        </w:rPr>
        <w:t>t in providing care to the patients with acute illness to reduce the overall waiting time, increase the number of patients attended to daily, and reduce outpatient primary care appointment</w:t>
      </w:r>
      <w:r w:rsidR="00A76939">
        <w:rPr>
          <w:rFonts w:ascii="Times New Roman" w:hAnsi="Times New Roman" w:cs="Times New Roman"/>
          <w:sz w:val="24"/>
          <w:szCs w:val="24"/>
        </w:rPr>
        <w:t>s (</w:t>
      </w:r>
      <w:r w:rsidR="00A76939">
        <w:rPr>
          <w:rFonts w:ascii="Times New Roman" w:hAnsi="Times New Roman" w:cs="Times New Roman"/>
          <w:color w:val="222222"/>
          <w:sz w:val="24"/>
          <w:szCs w:val="24"/>
          <w:shd w:val="clear" w:color="auto" w:fill="FFFFFF"/>
        </w:rPr>
        <w:t>Chang, Brundage</w:t>
      </w:r>
      <w:r w:rsidR="00A76939" w:rsidRPr="0018735E">
        <w:rPr>
          <w:rFonts w:ascii="Times New Roman" w:hAnsi="Times New Roman" w:cs="Times New Roman"/>
          <w:color w:val="222222"/>
          <w:sz w:val="24"/>
          <w:szCs w:val="24"/>
          <w:shd w:val="clear" w:color="auto" w:fill="FFFFFF"/>
        </w:rPr>
        <w:t xml:space="preserve"> &amp; </w:t>
      </w:r>
      <w:r w:rsidR="00A76939">
        <w:rPr>
          <w:rFonts w:ascii="Times New Roman" w:hAnsi="Times New Roman" w:cs="Times New Roman"/>
          <w:color w:val="222222"/>
          <w:sz w:val="24"/>
          <w:szCs w:val="24"/>
          <w:shd w:val="clear" w:color="auto" w:fill="FFFFFF"/>
        </w:rPr>
        <w:t>Chokshi, 2015</w:t>
      </w:r>
      <w:r w:rsidR="00A76939">
        <w:rPr>
          <w:rFonts w:ascii="Times New Roman" w:hAnsi="Times New Roman" w:cs="Times New Roman"/>
          <w:sz w:val="24"/>
          <w:szCs w:val="24"/>
        </w:rPr>
        <w:t>)</w:t>
      </w:r>
      <w:r w:rsidR="00364AC5">
        <w:rPr>
          <w:rFonts w:ascii="Times New Roman" w:hAnsi="Times New Roman" w:cs="Times New Roman"/>
          <w:sz w:val="24"/>
          <w:szCs w:val="24"/>
        </w:rPr>
        <w:t xml:space="preserve">. Besides, the express care option would decrease the number of patients waiting hours to be attended for non-lie threatening concerns.  The community will benefit from express care </w:t>
      </w:r>
      <w:r w:rsidR="00286F4F">
        <w:rPr>
          <w:rFonts w:ascii="Times New Roman" w:hAnsi="Times New Roman" w:cs="Times New Roman"/>
          <w:sz w:val="24"/>
          <w:szCs w:val="24"/>
        </w:rPr>
        <w:t>during the flu season. It will also be essential during the summer se</w:t>
      </w:r>
      <w:r w:rsidR="008B66E6">
        <w:rPr>
          <w:rFonts w:ascii="Times New Roman" w:hAnsi="Times New Roman" w:cs="Times New Roman"/>
          <w:sz w:val="24"/>
          <w:szCs w:val="24"/>
        </w:rPr>
        <w:t>ason, where patients experiencing minor injuries will</w:t>
      </w:r>
      <w:r w:rsidR="00286F4F">
        <w:rPr>
          <w:rFonts w:ascii="Times New Roman" w:hAnsi="Times New Roman" w:cs="Times New Roman"/>
          <w:sz w:val="24"/>
          <w:szCs w:val="24"/>
        </w:rPr>
        <w:t xml:space="preserve"> need to be attended to without waiting for long at the emergency department. The mini-clinics will be established at the heart of the neighborhoods and communities to provide access to urgent care needs to the individuals living in those societies. Additionally, there will be specific opening hours at different day times for the multiple mobile clinics in the community. Once the services are fully funct</w:t>
      </w:r>
      <w:r w:rsidR="008B66E6">
        <w:rPr>
          <w:rFonts w:ascii="Times New Roman" w:hAnsi="Times New Roman" w:cs="Times New Roman"/>
          <w:sz w:val="24"/>
          <w:szCs w:val="24"/>
        </w:rPr>
        <w:t>ional,</w:t>
      </w:r>
      <w:r w:rsidR="00286F4F">
        <w:rPr>
          <w:rFonts w:ascii="Times New Roman" w:hAnsi="Times New Roman" w:cs="Times New Roman"/>
          <w:sz w:val="24"/>
          <w:szCs w:val="24"/>
        </w:rPr>
        <w:t xml:space="preserve"> </w:t>
      </w:r>
      <w:r>
        <w:rPr>
          <w:rFonts w:ascii="Times New Roman" w:hAnsi="Times New Roman" w:cs="Times New Roman"/>
          <w:sz w:val="24"/>
          <w:szCs w:val="24"/>
        </w:rPr>
        <w:t>a reduction in the burden of patients crowding in emergency rooms</w:t>
      </w:r>
      <w:r w:rsidR="008B66E6">
        <w:rPr>
          <w:rFonts w:ascii="Times New Roman" w:hAnsi="Times New Roman" w:cs="Times New Roman"/>
          <w:sz w:val="24"/>
          <w:szCs w:val="24"/>
        </w:rPr>
        <w:t xml:space="preserve"> will be experienced</w:t>
      </w:r>
      <w:r>
        <w:rPr>
          <w:rFonts w:ascii="Times New Roman" w:hAnsi="Times New Roman" w:cs="Times New Roman"/>
          <w:sz w:val="24"/>
          <w:szCs w:val="24"/>
        </w:rPr>
        <w:t xml:space="preserve">. </w:t>
      </w:r>
      <w:r w:rsidR="00364AC5">
        <w:rPr>
          <w:rFonts w:ascii="Times New Roman" w:hAnsi="Times New Roman" w:cs="Times New Roman"/>
          <w:sz w:val="24"/>
          <w:szCs w:val="24"/>
        </w:rPr>
        <w:t xml:space="preserve"> </w:t>
      </w:r>
    </w:p>
    <w:p w:rsidR="00B7113A" w:rsidRPr="008B66E6" w:rsidRDefault="00E52BE9" w:rsidP="008B66E6">
      <w:pPr>
        <w:spacing w:after="0" w:line="480" w:lineRule="auto"/>
        <w:jc w:val="center"/>
        <w:rPr>
          <w:rFonts w:ascii="Times New Roman" w:hAnsi="Times New Roman" w:cs="Times New Roman"/>
          <w:b/>
          <w:sz w:val="24"/>
          <w:szCs w:val="24"/>
        </w:rPr>
      </w:pPr>
      <w:r w:rsidRPr="008B66E6">
        <w:rPr>
          <w:rFonts w:ascii="Times New Roman" w:hAnsi="Times New Roman" w:cs="Times New Roman"/>
          <w:b/>
          <w:sz w:val="24"/>
          <w:szCs w:val="24"/>
        </w:rPr>
        <w:t>Supply and Demand for the Economic Initiative</w:t>
      </w:r>
    </w:p>
    <w:p w:rsidR="001C2C70" w:rsidRDefault="00E52BE9" w:rsidP="007059DF">
      <w:pPr>
        <w:spacing w:after="0" w:line="480" w:lineRule="auto"/>
        <w:rPr>
          <w:rFonts w:ascii="Times New Roman" w:hAnsi="Times New Roman" w:cs="Times New Roman"/>
          <w:sz w:val="24"/>
          <w:szCs w:val="24"/>
        </w:rPr>
      </w:pPr>
      <w:r w:rsidRPr="002F2EB2">
        <w:rPr>
          <w:rFonts w:ascii="Times New Roman" w:hAnsi="Times New Roman" w:cs="Times New Roman"/>
          <w:sz w:val="24"/>
          <w:szCs w:val="24"/>
        </w:rPr>
        <w:tab/>
        <w:t>The</w:t>
      </w:r>
      <w:r w:rsidR="004862C0">
        <w:rPr>
          <w:rFonts w:ascii="Times New Roman" w:hAnsi="Times New Roman" w:cs="Times New Roman"/>
          <w:sz w:val="24"/>
          <w:szCs w:val="24"/>
        </w:rPr>
        <w:t xml:space="preserve"> number of emergency cases in the United </w:t>
      </w:r>
      <w:r w:rsidR="005C4668">
        <w:rPr>
          <w:rFonts w:ascii="Times New Roman" w:hAnsi="Times New Roman" w:cs="Times New Roman"/>
          <w:sz w:val="24"/>
          <w:szCs w:val="24"/>
        </w:rPr>
        <w:t xml:space="preserve">States has been increasing for the past years. The express and emergency care centers will offer services at affordable costs, which will attract more individuals to look for the model before visiting the emergency rooms in the healthcare facilities. </w:t>
      </w:r>
      <w:r w:rsidRPr="002F2EB2">
        <w:rPr>
          <w:rFonts w:ascii="Times New Roman" w:hAnsi="Times New Roman" w:cs="Times New Roman"/>
          <w:sz w:val="24"/>
          <w:szCs w:val="24"/>
        </w:rPr>
        <w:t xml:space="preserve"> </w:t>
      </w:r>
      <w:r w:rsidR="005C4668">
        <w:rPr>
          <w:rFonts w:ascii="Times New Roman" w:hAnsi="Times New Roman" w:cs="Times New Roman"/>
          <w:sz w:val="24"/>
          <w:szCs w:val="24"/>
        </w:rPr>
        <w:t>The youthful generation is at the forefront of demanding urgent care since such centers are rapidly evolving</w:t>
      </w:r>
      <w:r w:rsidR="00A76939">
        <w:rPr>
          <w:rFonts w:ascii="Times New Roman" w:hAnsi="Times New Roman" w:cs="Times New Roman"/>
          <w:sz w:val="24"/>
          <w:szCs w:val="24"/>
        </w:rPr>
        <w:t xml:space="preserve"> (</w:t>
      </w:r>
      <w:r w:rsidR="00A76939">
        <w:rPr>
          <w:rFonts w:ascii="Times New Roman" w:hAnsi="Times New Roman" w:cs="Times New Roman"/>
          <w:color w:val="222222"/>
          <w:sz w:val="24"/>
          <w:szCs w:val="24"/>
          <w:shd w:val="clear" w:color="auto" w:fill="FFFFFF"/>
        </w:rPr>
        <w:t>Cantor, 2015</w:t>
      </w:r>
      <w:r w:rsidR="00A76939">
        <w:rPr>
          <w:rFonts w:ascii="Times New Roman" w:hAnsi="Times New Roman" w:cs="Times New Roman"/>
          <w:sz w:val="24"/>
          <w:szCs w:val="24"/>
        </w:rPr>
        <w:t>)</w:t>
      </w:r>
      <w:r w:rsidR="005C4668">
        <w:rPr>
          <w:rFonts w:ascii="Times New Roman" w:hAnsi="Times New Roman" w:cs="Times New Roman"/>
          <w:sz w:val="24"/>
          <w:szCs w:val="24"/>
        </w:rPr>
        <w:t>. Besides, Medicare has been supportive of the emergency care centers to reduce emergency room visi</w:t>
      </w:r>
      <w:r w:rsidR="00B7113A">
        <w:rPr>
          <w:rFonts w:ascii="Times New Roman" w:hAnsi="Times New Roman" w:cs="Times New Roman"/>
          <w:sz w:val="24"/>
          <w:szCs w:val="24"/>
        </w:rPr>
        <w:t>ts, and the young generation prefers the use of urgent care centers. The urgent care model reduces the amount of time spent by patients to see a doctor, which is a positive step towards improving the quality of care provided in the community. Also, the scope of urgent care centers has increased to cater to the local patient population. The development of urgent care centers</w:t>
      </w:r>
      <w:r w:rsidR="000F343C">
        <w:rPr>
          <w:rFonts w:ascii="Times New Roman" w:hAnsi="Times New Roman" w:cs="Times New Roman"/>
          <w:sz w:val="24"/>
          <w:szCs w:val="24"/>
        </w:rPr>
        <w:t xml:space="preserve"> in the neighborhood and community has been in demand due to affordable costs and easy access</w:t>
      </w:r>
      <w:r w:rsidR="008B66E6">
        <w:rPr>
          <w:rFonts w:ascii="Times New Roman" w:hAnsi="Times New Roman" w:cs="Times New Roman"/>
          <w:sz w:val="24"/>
          <w:szCs w:val="24"/>
        </w:rPr>
        <w:t xml:space="preserve"> (</w:t>
      </w:r>
      <w:r w:rsidR="008B66E6">
        <w:rPr>
          <w:rFonts w:ascii="Times New Roman" w:hAnsi="Times New Roman" w:cs="Times New Roman"/>
          <w:sz w:val="24"/>
        </w:rPr>
        <w:t>Sanborn, 2018</w:t>
      </w:r>
      <w:r w:rsidR="008B66E6">
        <w:rPr>
          <w:rFonts w:ascii="Times New Roman" w:hAnsi="Times New Roman" w:cs="Times New Roman"/>
          <w:sz w:val="24"/>
          <w:szCs w:val="24"/>
        </w:rPr>
        <w:t>)</w:t>
      </w:r>
      <w:r w:rsidR="000F343C">
        <w:rPr>
          <w:rFonts w:ascii="Times New Roman" w:hAnsi="Times New Roman" w:cs="Times New Roman"/>
          <w:sz w:val="24"/>
          <w:szCs w:val="24"/>
        </w:rPr>
        <w:t>. The</w:t>
      </w:r>
      <w:r w:rsidR="00FA7A6D">
        <w:rPr>
          <w:rFonts w:ascii="Times New Roman" w:hAnsi="Times New Roman" w:cs="Times New Roman"/>
          <w:sz w:val="24"/>
          <w:szCs w:val="24"/>
        </w:rPr>
        <w:t xml:space="preserve">re is a high demand for the </w:t>
      </w:r>
      <w:r w:rsidR="000F343C">
        <w:rPr>
          <w:rFonts w:ascii="Times New Roman" w:hAnsi="Times New Roman" w:cs="Times New Roman"/>
          <w:sz w:val="24"/>
          <w:szCs w:val="24"/>
        </w:rPr>
        <w:t xml:space="preserve">establishment of </w:t>
      </w:r>
      <w:r w:rsidR="00FA7A6D">
        <w:rPr>
          <w:rFonts w:ascii="Times New Roman" w:hAnsi="Times New Roman" w:cs="Times New Roman"/>
          <w:sz w:val="24"/>
          <w:szCs w:val="24"/>
        </w:rPr>
        <w:t xml:space="preserve">express care units in low-income communities, proximity to parks and recreational amenities, and highly populated locations. Economic and environmental factors will drive the number of patients in need to express care. The healthcare facility will not be challenged in gaining support for the neighborhood and community since it is a reputable organization. The urgent care centers will </w:t>
      </w:r>
      <w:r>
        <w:rPr>
          <w:rFonts w:ascii="Times New Roman" w:hAnsi="Times New Roman" w:cs="Times New Roman"/>
          <w:sz w:val="24"/>
          <w:szCs w:val="24"/>
        </w:rPr>
        <w:t xml:space="preserve">provide opportunities for the community around and economic development alongside the provision of care. </w:t>
      </w:r>
    </w:p>
    <w:p w:rsidR="001C2C70" w:rsidRPr="008B66E6" w:rsidRDefault="00E52BE9" w:rsidP="008B66E6">
      <w:pPr>
        <w:spacing w:after="0" w:line="480" w:lineRule="auto"/>
        <w:jc w:val="center"/>
        <w:rPr>
          <w:rFonts w:ascii="Times New Roman" w:hAnsi="Times New Roman" w:cs="Times New Roman"/>
          <w:b/>
          <w:sz w:val="24"/>
          <w:szCs w:val="24"/>
        </w:rPr>
      </w:pPr>
      <w:r w:rsidRPr="008B66E6">
        <w:rPr>
          <w:rFonts w:ascii="Times New Roman" w:hAnsi="Times New Roman" w:cs="Times New Roman"/>
          <w:b/>
          <w:sz w:val="24"/>
          <w:szCs w:val="24"/>
        </w:rPr>
        <w:t>Economic and Environmental Data</w:t>
      </w:r>
    </w:p>
    <w:p w:rsidR="00AA545C" w:rsidRDefault="00E52BE9" w:rsidP="008B66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cost of the express care project is estimated to be $250, 000. That will be inclusive of the cost of furniture, staffing, equipment, and remodeling. </w:t>
      </w:r>
      <w:r w:rsidR="00A3191D">
        <w:rPr>
          <w:rFonts w:ascii="Times New Roman" w:hAnsi="Times New Roman" w:cs="Times New Roman"/>
          <w:sz w:val="24"/>
          <w:szCs w:val="24"/>
        </w:rPr>
        <w:t xml:space="preserve">The already established office spaces in various locations will be used for the project; thus, additional charges related to building a new facility will not be incurred. Continuity of care will be provided with associated primary care providers using similar assessments, referrals, and electronic charting systems. Express care clinics are estimated to accommodate an average of 40-70 patients daily. The patients will be provided with an opportunity to </w:t>
      </w:r>
      <w:r>
        <w:rPr>
          <w:rFonts w:ascii="Times New Roman" w:hAnsi="Times New Roman" w:cs="Times New Roman"/>
          <w:sz w:val="24"/>
          <w:szCs w:val="24"/>
        </w:rPr>
        <w:t>bill their insurance during their visit to the express care clinics. Profits from the express care clinics will be expected within two to four years after establishment, considering the location of the urgent care centers in areas with enormous population growth.</w:t>
      </w:r>
    </w:p>
    <w:p w:rsidR="001C2C70" w:rsidRDefault="008B66E6" w:rsidP="008B66E6">
      <w:pPr>
        <w:rPr>
          <w:rFonts w:ascii="Times New Roman" w:hAnsi="Times New Roman" w:cs="Times New Roman"/>
          <w:sz w:val="24"/>
          <w:szCs w:val="24"/>
        </w:rPr>
      </w:pPr>
      <w:r>
        <w:rPr>
          <w:rFonts w:ascii="Times New Roman" w:hAnsi="Times New Roman" w:cs="Times New Roman"/>
          <w:sz w:val="24"/>
          <w:szCs w:val="24"/>
        </w:rPr>
        <w:br w:type="page"/>
      </w:r>
    </w:p>
    <w:p w:rsidR="004D46C9" w:rsidRDefault="00E52BE9" w:rsidP="007059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r w:rsidR="008B66E6">
        <w:rPr>
          <w:rFonts w:ascii="Times New Roman" w:hAnsi="Times New Roman" w:cs="Times New Roman"/>
          <w:sz w:val="24"/>
          <w:szCs w:val="24"/>
        </w:rPr>
        <w:t>s</w:t>
      </w:r>
    </w:p>
    <w:p w:rsidR="008B66E6" w:rsidRDefault="008B66E6" w:rsidP="008B66E6">
      <w:pPr>
        <w:spacing w:after="0" w:line="480" w:lineRule="auto"/>
        <w:ind w:left="720" w:hanging="720"/>
        <w:rPr>
          <w:rFonts w:ascii="Times New Roman" w:hAnsi="Times New Roman" w:cs="Times New Roman"/>
          <w:color w:val="222222"/>
          <w:sz w:val="24"/>
          <w:szCs w:val="24"/>
          <w:shd w:val="clear" w:color="auto" w:fill="FFFFFF"/>
        </w:rPr>
      </w:pPr>
      <w:r w:rsidRPr="0018735E">
        <w:rPr>
          <w:rFonts w:ascii="Times New Roman" w:hAnsi="Times New Roman" w:cs="Times New Roman"/>
          <w:color w:val="222222"/>
          <w:sz w:val="24"/>
          <w:szCs w:val="24"/>
          <w:shd w:val="clear" w:color="auto" w:fill="FFFFFF"/>
        </w:rPr>
        <w:t>Cantor, M. N. (2015). Health care quality: a question of supply and demand. </w:t>
      </w:r>
      <w:r w:rsidRPr="0018735E">
        <w:rPr>
          <w:rFonts w:ascii="Times New Roman" w:hAnsi="Times New Roman" w:cs="Times New Roman"/>
          <w:i/>
          <w:iCs/>
          <w:color w:val="222222"/>
          <w:sz w:val="24"/>
          <w:szCs w:val="24"/>
          <w:shd w:val="clear" w:color="auto" w:fill="FFFFFF"/>
        </w:rPr>
        <w:t>American Journal of Medical Quality</w:t>
      </w:r>
      <w:r w:rsidRPr="0018735E">
        <w:rPr>
          <w:rFonts w:ascii="Times New Roman" w:hAnsi="Times New Roman" w:cs="Times New Roman"/>
          <w:color w:val="222222"/>
          <w:sz w:val="24"/>
          <w:szCs w:val="24"/>
          <w:shd w:val="clear" w:color="auto" w:fill="FFFFFF"/>
        </w:rPr>
        <w:t>, </w:t>
      </w:r>
      <w:r w:rsidRPr="0018735E">
        <w:rPr>
          <w:rFonts w:ascii="Times New Roman" w:hAnsi="Times New Roman" w:cs="Times New Roman"/>
          <w:i/>
          <w:iCs/>
          <w:color w:val="222222"/>
          <w:sz w:val="24"/>
          <w:szCs w:val="24"/>
          <w:shd w:val="clear" w:color="auto" w:fill="FFFFFF"/>
        </w:rPr>
        <w:t>30</w:t>
      </w:r>
      <w:r w:rsidRPr="0018735E">
        <w:rPr>
          <w:rFonts w:ascii="Times New Roman" w:hAnsi="Times New Roman" w:cs="Times New Roman"/>
          <w:color w:val="222222"/>
          <w:sz w:val="24"/>
          <w:szCs w:val="24"/>
          <w:shd w:val="clear" w:color="auto" w:fill="FFFFFF"/>
        </w:rPr>
        <w:t>(5), 491-492.</w:t>
      </w:r>
    </w:p>
    <w:p w:rsidR="008B66E6" w:rsidRDefault="008B66E6" w:rsidP="008B66E6">
      <w:pPr>
        <w:spacing w:after="0" w:line="480" w:lineRule="auto"/>
        <w:ind w:left="720" w:hanging="720"/>
        <w:rPr>
          <w:rFonts w:ascii="Times New Roman" w:hAnsi="Times New Roman" w:cs="Times New Roman"/>
          <w:color w:val="222222"/>
          <w:sz w:val="24"/>
          <w:szCs w:val="24"/>
          <w:shd w:val="clear" w:color="auto" w:fill="FFFFFF"/>
        </w:rPr>
      </w:pPr>
      <w:r w:rsidRPr="0018735E">
        <w:rPr>
          <w:rFonts w:ascii="Times New Roman" w:hAnsi="Times New Roman" w:cs="Times New Roman"/>
          <w:color w:val="222222"/>
          <w:sz w:val="24"/>
          <w:szCs w:val="24"/>
          <w:shd w:val="clear" w:color="auto" w:fill="FFFFFF"/>
        </w:rPr>
        <w:t>Chang, J. E., Brundage, S. C., &amp; Chokshi, D. A. (2015). Convenient ambulatory care—promise, pitfalls, and policy.</w:t>
      </w:r>
    </w:p>
    <w:p w:rsidR="008B66E6" w:rsidRPr="00AA545C" w:rsidRDefault="008B66E6" w:rsidP="008B66E6">
      <w:pPr>
        <w:spacing w:after="0" w:line="480" w:lineRule="auto"/>
        <w:ind w:left="720" w:hanging="720"/>
        <w:rPr>
          <w:rFonts w:ascii="Times New Roman" w:hAnsi="Times New Roman" w:cs="Times New Roman"/>
          <w:sz w:val="24"/>
        </w:rPr>
      </w:pPr>
      <w:r>
        <w:rPr>
          <w:rFonts w:ascii="Times New Roman" w:hAnsi="Times New Roman" w:cs="Times New Roman"/>
          <w:sz w:val="24"/>
        </w:rPr>
        <w:t xml:space="preserve">Sanborn, B (2018). </w:t>
      </w:r>
      <w:r w:rsidRPr="00955372">
        <w:rPr>
          <w:rFonts w:ascii="Times New Roman" w:hAnsi="Times New Roman" w:cs="Times New Roman"/>
          <w:sz w:val="24"/>
        </w:rPr>
        <w:t>Urgent care centers grow in number, reach thanks to comprehensive capabilities, convenience, and demand</w:t>
      </w:r>
      <w:r>
        <w:rPr>
          <w:rFonts w:ascii="Times New Roman" w:hAnsi="Times New Roman" w:cs="Times New Roman"/>
          <w:sz w:val="24"/>
        </w:rPr>
        <w:t xml:space="preserve">. </w:t>
      </w:r>
      <w:r w:rsidRPr="00955372">
        <w:rPr>
          <w:rFonts w:ascii="Times New Roman" w:hAnsi="Times New Roman" w:cs="Times New Roman"/>
          <w:i/>
          <w:sz w:val="24"/>
        </w:rPr>
        <w:t>Business intelligence Journal</w:t>
      </w:r>
      <w:r>
        <w:rPr>
          <w:rFonts w:ascii="Times New Roman" w:hAnsi="Times New Roman" w:cs="Times New Roman"/>
          <w:sz w:val="24"/>
        </w:rPr>
        <w:t xml:space="preserve">. Retrieved from </w:t>
      </w:r>
      <w:r w:rsidRPr="00955372">
        <w:rPr>
          <w:rFonts w:ascii="Times New Roman" w:hAnsi="Times New Roman" w:cs="Times New Roman"/>
          <w:sz w:val="24"/>
        </w:rPr>
        <w:t>https://www.healthcarefinancenews.com/news/urgent-care-centers-grow-number-reach-thanks-comprehensive-capabilities-convenience-millennial</w:t>
      </w:r>
    </w:p>
    <w:p w:rsidR="004D46C9" w:rsidRPr="002F2EB2" w:rsidRDefault="004D46C9" w:rsidP="007059DF">
      <w:pPr>
        <w:spacing w:after="0" w:line="480" w:lineRule="auto"/>
        <w:rPr>
          <w:rFonts w:ascii="Times New Roman" w:hAnsi="Times New Roman" w:cs="Times New Roman"/>
          <w:sz w:val="24"/>
          <w:szCs w:val="24"/>
        </w:rPr>
      </w:pPr>
    </w:p>
    <w:p w:rsidR="004D46C9" w:rsidRPr="002F2EB2" w:rsidRDefault="004D46C9" w:rsidP="007059DF">
      <w:pPr>
        <w:spacing w:after="0" w:line="480" w:lineRule="auto"/>
        <w:rPr>
          <w:rFonts w:ascii="Times New Roman" w:hAnsi="Times New Roman" w:cs="Times New Roman"/>
          <w:sz w:val="24"/>
          <w:szCs w:val="24"/>
        </w:rPr>
      </w:pPr>
    </w:p>
    <w:p w:rsidR="004D46C9" w:rsidRPr="002F2EB2" w:rsidRDefault="004D46C9" w:rsidP="007059DF">
      <w:pPr>
        <w:spacing w:after="0" w:line="480" w:lineRule="auto"/>
        <w:rPr>
          <w:rFonts w:ascii="Times New Roman" w:hAnsi="Times New Roman" w:cs="Times New Roman"/>
          <w:sz w:val="24"/>
          <w:szCs w:val="24"/>
        </w:rPr>
      </w:pPr>
    </w:p>
    <w:sectPr w:rsidR="004D46C9" w:rsidRPr="002F2EB2" w:rsidSect="00C112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03B" w:rsidRDefault="0060003B">
      <w:pPr>
        <w:spacing w:after="0" w:line="240" w:lineRule="auto"/>
      </w:pPr>
      <w:r>
        <w:separator/>
      </w:r>
    </w:p>
  </w:endnote>
  <w:endnote w:type="continuationSeparator" w:id="0">
    <w:p w:rsidR="0060003B" w:rsidRDefault="00600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03B" w:rsidRDefault="0060003B">
      <w:pPr>
        <w:spacing w:after="0" w:line="240" w:lineRule="auto"/>
      </w:pPr>
      <w:r>
        <w:separator/>
      </w:r>
    </w:p>
  </w:footnote>
  <w:footnote w:type="continuationSeparator" w:id="0">
    <w:p w:rsidR="0060003B" w:rsidRDefault="00600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2A1" w:rsidRPr="00D74241" w:rsidRDefault="00E52BE9" w:rsidP="00D74241">
    <w:pPr>
      <w:pStyle w:val="Header"/>
      <w:jc w:val="right"/>
      <w:rPr>
        <w:rFonts w:ascii="Times New Roman" w:hAnsi="Times New Roman" w:cs="Times New Roman"/>
        <w:sz w:val="24"/>
        <w:szCs w:val="24"/>
      </w:rPr>
    </w:pPr>
    <w:r w:rsidRPr="002657AE">
      <w:rPr>
        <w:rFonts w:ascii="Times New Roman" w:hAnsi="Times New Roman" w:cs="Times New Roman"/>
        <w:sz w:val="24"/>
        <w:szCs w:val="24"/>
      </w:rPr>
      <w:t>DELIVERY SYSTEM IN CARE</w:t>
    </w:r>
    <w:r>
      <w:rPr>
        <w:rFonts w:ascii="Times New Roman" w:hAnsi="Times New Roman" w:cs="Times New Roman"/>
        <w:sz w:val="24"/>
        <w:szCs w:val="24"/>
      </w:rPr>
      <w:t xml:space="preserve">                                                                                                   </w:t>
    </w:r>
    <w:r w:rsidRPr="002657AE">
      <w:rPr>
        <w:rFonts w:ascii="Times New Roman" w:hAnsi="Times New Roman" w:cs="Times New Roman"/>
        <w:sz w:val="24"/>
        <w:szCs w:val="24"/>
      </w:rPr>
      <w:t xml:space="preserve"> </w:t>
    </w:r>
    <w:sdt>
      <w:sdtPr>
        <w:rPr>
          <w:rFonts w:ascii="Times New Roman" w:hAnsi="Times New Roman" w:cs="Times New Roman"/>
          <w:sz w:val="24"/>
          <w:szCs w:val="24"/>
        </w:rPr>
        <w:id w:val="-80673525"/>
        <w:docPartObj>
          <w:docPartGallery w:val="Page Numbers (Top of Page)"/>
          <w:docPartUnique/>
        </w:docPartObj>
      </w:sdtPr>
      <w:sdtEndPr>
        <w:rPr>
          <w:noProof/>
        </w:rPr>
      </w:sdtEndPr>
      <w:sdtContent>
        <w:r w:rsidRPr="002657AE">
          <w:rPr>
            <w:rFonts w:ascii="Times New Roman" w:hAnsi="Times New Roman" w:cs="Times New Roman"/>
            <w:sz w:val="24"/>
            <w:szCs w:val="24"/>
          </w:rPr>
          <w:fldChar w:fldCharType="begin"/>
        </w:r>
        <w:r w:rsidRPr="002657AE">
          <w:rPr>
            <w:rFonts w:ascii="Times New Roman" w:hAnsi="Times New Roman" w:cs="Times New Roman"/>
            <w:sz w:val="24"/>
            <w:szCs w:val="24"/>
          </w:rPr>
          <w:instrText xml:space="preserve"> PAGE   \* MERGEFORMAT </w:instrText>
        </w:r>
        <w:r w:rsidRPr="002657AE">
          <w:rPr>
            <w:rFonts w:ascii="Times New Roman" w:hAnsi="Times New Roman" w:cs="Times New Roman"/>
            <w:sz w:val="24"/>
            <w:szCs w:val="24"/>
          </w:rPr>
          <w:fldChar w:fldCharType="separate"/>
        </w:r>
        <w:r w:rsidR="00D74241">
          <w:rPr>
            <w:rFonts w:ascii="Times New Roman" w:hAnsi="Times New Roman" w:cs="Times New Roman"/>
            <w:noProof/>
            <w:sz w:val="24"/>
            <w:szCs w:val="24"/>
          </w:rPr>
          <w:t>5</w:t>
        </w:r>
        <w:r w:rsidRPr="002657A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7079582"/>
      <w:docPartObj>
        <w:docPartGallery w:val="Page Numbers (Top of Page)"/>
        <w:docPartUnique/>
      </w:docPartObj>
    </w:sdtPr>
    <w:sdtEndPr>
      <w:rPr>
        <w:rFonts w:ascii="Times New Roman" w:hAnsi="Times New Roman" w:cs="Times New Roman"/>
        <w:noProof/>
        <w:sz w:val="24"/>
        <w:szCs w:val="24"/>
      </w:rPr>
    </w:sdtEndPr>
    <w:sdtContent>
      <w:p w:rsidR="00C112A1" w:rsidRPr="00D74241" w:rsidRDefault="007059DF">
        <w:pPr>
          <w:pStyle w:val="Header"/>
          <w:rPr>
            <w:rFonts w:ascii="Times New Roman" w:hAnsi="Times New Roman" w:cs="Times New Roman"/>
            <w:sz w:val="24"/>
            <w:szCs w:val="24"/>
          </w:rPr>
        </w:pPr>
        <w:r w:rsidRPr="007059DF">
          <w:rPr>
            <w:rFonts w:ascii="Times New Roman" w:hAnsi="Times New Roman" w:cs="Times New Roman"/>
            <w:sz w:val="24"/>
            <w:szCs w:val="24"/>
          </w:rPr>
          <w:t>Running head: DELIVERY SYSTEM IN CARE</w:t>
        </w:r>
        <w:r>
          <w:rPr>
            <w:rFonts w:ascii="Times New Roman" w:hAnsi="Times New Roman" w:cs="Times New Roman"/>
            <w:sz w:val="24"/>
            <w:szCs w:val="24"/>
          </w:rPr>
          <w:t xml:space="preserve">   </w:t>
        </w:r>
        <w:r w:rsidR="00D74241">
          <w:rPr>
            <w:rFonts w:ascii="Times New Roman" w:hAnsi="Times New Roman" w:cs="Times New Roman"/>
            <w:sz w:val="24"/>
            <w:szCs w:val="24"/>
          </w:rPr>
          <w:tab/>
        </w:r>
        <w:r>
          <w:rPr>
            <w:rFonts w:ascii="Times New Roman" w:hAnsi="Times New Roman" w:cs="Times New Roman"/>
            <w:sz w:val="24"/>
            <w:szCs w:val="24"/>
          </w:rPr>
          <w:t xml:space="preserve">                                                                       </w:t>
        </w:r>
        <w:r w:rsidRPr="007059DF">
          <w:rPr>
            <w:rFonts w:ascii="Times New Roman" w:hAnsi="Times New Roman" w:cs="Times New Roman"/>
            <w:sz w:val="24"/>
            <w:szCs w:val="24"/>
          </w:rPr>
          <w:t xml:space="preserve"> </w:t>
        </w:r>
        <w:r w:rsidRPr="007059DF">
          <w:rPr>
            <w:rFonts w:ascii="Times New Roman" w:hAnsi="Times New Roman" w:cs="Times New Roman"/>
            <w:sz w:val="24"/>
            <w:szCs w:val="24"/>
          </w:rPr>
          <w:fldChar w:fldCharType="begin"/>
        </w:r>
        <w:r w:rsidRPr="007059DF">
          <w:rPr>
            <w:rFonts w:ascii="Times New Roman" w:hAnsi="Times New Roman" w:cs="Times New Roman"/>
            <w:sz w:val="24"/>
            <w:szCs w:val="24"/>
          </w:rPr>
          <w:instrText xml:space="preserve"> PAGE   \* MERGEFORMAT </w:instrText>
        </w:r>
        <w:r w:rsidRPr="007059DF">
          <w:rPr>
            <w:rFonts w:ascii="Times New Roman" w:hAnsi="Times New Roman" w:cs="Times New Roman"/>
            <w:sz w:val="24"/>
            <w:szCs w:val="24"/>
          </w:rPr>
          <w:fldChar w:fldCharType="separate"/>
        </w:r>
        <w:r w:rsidR="0060003B">
          <w:rPr>
            <w:rFonts w:ascii="Times New Roman" w:hAnsi="Times New Roman" w:cs="Times New Roman"/>
            <w:noProof/>
            <w:sz w:val="24"/>
            <w:szCs w:val="24"/>
          </w:rPr>
          <w:t>1</w:t>
        </w:r>
        <w:r w:rsidRPr="007059D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72"/>
    <w:rsid w:val="000F343C"/>
    <w:rsid w:val="0010683D"/>
    <w:rsid w:val="0018735E"/>
    <w:rsid w:val="001C2C70"/>
    <w:rsid w:val="001F05D9"/>
    <w:rsid w:val="002657AE"/>
    <w:rsid w:val="00286F4F"/>
    <w:rsid w:val="002E420A"/>
    <w:rsid w:val="002F2EB2"/>
    <w:rsid w:val="00364AC5"/>
    <w:rsid w:val="004862C0"/>
    <w:rsid w:val="0049324D"/>
    <w:rsid w:val="004D46C9"/>
    <w:rsid w:val="00555C31"/>
    <w:rsid w:val="00580EF7"/>
    <w:rsid w:val="005C4668"/>
    <w:rsid w:val="0060003B"/>
    <w:rsid w:val="007059DF"/>
    <w:rsid w:val="00721372"/>
    <w:rsid w:val="007263EB"/>
    <w:rsid w:val="007302F1"/>
    <w:rsid w:val="00755227"/>
    <w:rsid w:val="00762AE5"/>
    <w:rsid w:val="0077466F"/>
    <w:rsid w:val="007822F9"/>
    <w:rsid w:val="007833F6"/>
    <w:rsid w:val="007C6769"/>
    <w:rsid w:val="007E2A13"/>
    <w:rsid w:val="008B66E6"/>
    <w:rsid w:val="008F38D5"/>
    <w:rsid w:val="00955372"/>
    <w:rsid w:val="00A11F33"/>
    <w:rsid w:val="00A3191D"/>
    <w:rsid w:val="00A53E53"/>
    <w:rsid w:val="00A76939"/>
    <w:rsid w:val="00AA545C"/>
    <w:rsid w:val="00AB3E43"/>
    <w:rsid w:val="00AF10FF"/>
    <w:rsid w:val="00B0253D"/>
    <w:rsid w:val="00B10FCC"/>
    <w:rsid w:val="00B159FF"/>
    <w:rsid w:val="00B33805"/>
    <w:rsid w:val="00B7113A"/>
    <w:rsid w:val="00BD7425"/>
    <w:rsid w:val="00BE5A8D"/>
    <w:rsid w:val="00C112A1"/>
    <w:rsid w:val="00C402B7"/>
    <w:rsid w:val="00CC3DC1"/>
    <w:rsid w:val="00D74241"/>
    <w:rsid w:val="00DD31CB"/>
    <w:rsid w:val="00E245F3"/>
    <w:rsid w:val="00E52BE9"/>
    <w:rsid w:val="00F11DFD"/>
    <w:rsid w:val="00F80600"/>
    <w:rsid w:val="00F872FE"/>
    <w:rsid w:val="00FA7A6D"/>
    <w:rsid w:val="00FC3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A1"/>
  </w:style>
  <w:style w:type="paragraph" w:styleId="Footer">
    <w:name w:val="footer"/>
    <w:basedOn w:val="Normal"/>
    <w:link w:val="FooterChar"/>
    <w:uiPriority w:val="99"/>
    <w:unhideWhenUsed/>
    <w:rsid w:val="00C11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A1"/>
  </w:style>
  <w:style w:type="character" w:styleId="Hyperlink">
    <w:name w:val="Hyperlink"/>
    <w:basedOn w:val="DefaultParagraphFont"/>
    <w:uiPriority w:val="99"/>
    <w:unhideWhenUsed/>
    <w:rsid w:val="00AA54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2020-07-08T21:24:00Z</dcterms:created>
  <dcterms:modified xsi:type="dcterms:W3CDTF">2020-07-08T21:24:00Z</dcterms:modified>
</cp:coreProperties>
</file>